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77D" w:rsidRDefault="00C71EB8" w:rsidP="00C71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1EB8">
        <w:rPr>
          <w:rFonts w:ascii="Times New Roman" w:hAnsi="Times New Roman" w:cs="Times New Roman"/>
          <w:b/>
          <w:sz w:val="28"/>
          <w:szCs w:val="28"/>
        </w:rPr>
        <w:t>Эй</w:t>
      </w:r>
      <w:proofErr w:type="gramEnd"/>
      <w:r w:rsidRPr="00C71EB8">
        <w:rPr>
          <w:rFonts w:ascii="Times New Roman" w:hAnsi="Times New Roman" w:cs="Times New Roman"/>
          <w:b/>
          <w:sz w:val="28"/>
          <w:szCs w:val="28"/>
        </w:rPr>
        <w:t xml:space="preserve"> Ар </w:t>
      </w:r>
      <w:proofErr w:type="spellStart"/>
      <w:r w:rsidRPr="00C71EB8">
        <w:rPr>
          <w:rFonts w:ascii="Times New Roman" w:hAnsi="Times New Roman" w:cs="Times New Roman"/>
          <w:b/>
          <w:sz w:val="28"/>
          <w:szCs w:val="28"/>
        </w:rPr>
        <w:t>Гайд</w:t>
      </w:r>
      <w:proofErr w:type="spellEnd"/>
    </w:p>
    <w:tbl>
      <w:tblPr>
        <w:tblStyle w:val="a4"/>
        <w:tblW w:w="0" w:type="auto"/>
        <w:tblLook w:val="04A0"/>
      </w:tblPr>
      <w:tblGrid>
        <w:gridCol w:w="1384"/>
        <w:gridCol w:w="6379"/>
        <w:gridCol w:w="1808"/>
      </w:tblGrid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  <w:tc>
          <w:tcPr>
            <w:tcW w:w="6379" w:type="dxa"/>
          </w:tcPr>
          <w:p w:rsidR="00C71EB8" w:rsidRDefault="00C71EB8" w:rsidP="00182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УТВЕРЖДЕНИЯ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Fonts w:ascii="Times New Roman" w:hAnsi="Times New Roman" w:cs="Times New Roman"/>
                <w:sz w:val="24"/>
                <w:szCs w:val="24"/>
              </w:rPr>
              <w:t>Однородные члены – это всегда слова одной и той же части речи.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соединяются только союзами.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предложении может быть только один ряд однородных членов.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Однородными могут быть все члены предложения: подлежащие, сказуемые, определения, дополнения, обстоятельства.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бывают только нераспространенными.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в предложении всегда располагаются рядом.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1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Все слова, отвечающие на один и тот же вопрос и относящиеся к одному и тому же слову, являются однородными членами. </w:t>
            </w:r>
            <w:proofErr w:type="spellStart"/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Н-р</w:t>
            </w:r>
            <w:proofErr w:type="spellEnd"/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желаю ни </w:t>
            </w:r>
            <w:proofErr w:type="gramStart"/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пуха</w:t>
            </w:r>
            <w:proofErr w:type="gramEnd"/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ни пера.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EB8" w:rsidRDefault="00C71EB8" w:rsidP="00C71E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EB8" w:rsidRDefault="00C71EB8" w:rsidP="00C71E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EB8" w:rsidRDefault="00C71EB8" w:rsidP="00C71E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EB8" w:rsidRDefault="00C71EB8" w:rsidP="00C71EB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1EB8">
        <w:rPr>
          <w:rFonts w:ascii="Times New Roman" w:hAnsi="Times New Roman" w:cs="Times New Roman"/>
          <w:b/>
          <w:sz w:val="28"/>
          <w:szCs w:val="28"/>
        </w:rPr>
        <w:t>Эй</w:t>
      </w:r>
      <w:proofErr w:type="gramEnd"/>
      <w:r w:rsidRPr="00C71EB8">
        <w:rPr>
          <w:rFonts w:ascii="Times New Roman" w:hAnsi="Times New Roman" w:cs="Times New Roman"/>
          <w:b/>
          <w:sz w:val="28"/>
          <w:szCs w:val="28"/>
        </w:rPr>
        <w:t xml:space="preserve"> Ар </w:t>
      </w:r>
      <w:proofErr w:type="spellStart"/>
      <w:r w:rsidRPr="00C71EB8">
        <w:rPr>
          <w:rFonts w:ascii="Times New Roman" w:hAnsi="Times New Roman" w:cs="Times New Roman"/>
          <w:b/>
          <w:sz w:val="28"/>
          <w:szCs w:val="28"/>
        </w:rPr>
        <w:t>Гайд</w:t>
      </w:r>
      <w:proofErr w:type="spellEnd"/>
    </w:p>
    <w:tbl>
      <w:tblPr>
        <w:tblStyle w:val="a4"/>
        <w:tblW w:w="0" w:type="auto"/>
        <w:tblLook w:val="04A0"/>
      </w:tblPr>
      <w:tblGrid>
        <w:gridCol w:w="1384"/>
        <w:gridCol w:w="6379"/>
        <w:gridCol w:w="1808"/>
      </w:tblGrid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</w:p>
        </w:tc>
        <w:tc>
          <w:tcPr>
            <w:tcW w:w="6379" w:type="dxa"/>
          </w:tcPr>
          <w:p w:rsidR="00C71EB8" w:rsidRDefault="00C71EB8" w:rsidP="00182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УТВЕРЖДЕНИЯ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ПОСЛЕ</w:t>
            </w: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Fonts w:ascii="Times New Roman" w:hAnsi="Times New Roman" w:cs="Times New Roman"/>
                <w:sz w:val="24"/>
                <w:szCs w:val="24"/>
              </w:rPr>
              <w:t>Однородные члены – это всегда слова одной и той же части речи.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соединяются только союзами.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В предложении может быть только один ряд однородных членов.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Однородными могут быть все члены предложения: подлежащие, сказуемые, определения, дополнения, обстоятельства.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бывают только нераспространенными.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Однородные члены в предложении всегда располагаются рядом.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71EB8" w:rsidTr="00182290">
        <w:tc>
          <w:tcPr>
            <w:tcW w:w="1384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9" w:type="dxa"/>
          </w:tcPr>
          <w:p w:rsidR="00C71EB8" w:rsidRPr="002D5FCE" w:rsidRDefault="00C71EB8" w:rsidP="00C71EB8">
            <w:pPr>
              <w:pStyle w:val="a3"/>
              <w:numPr>
                <w:ilvl w:val="0"/>
                <w:numId w:val="2"/>
              </w:numPr>
              <w:jc w:val="both"/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Все слова, отвечающие на один и тот же вопрос и относящиеся к одному и тому же слову, являются однородными членами. </w:t>
            </w:r>
            <w:proofErr w:type="spellStart"/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Н-р</w:t>
            </w:r>
            <w:proofErr w:type="spellEnd"/>
            <w:r w:rsidRPr="002D5FCE">
              <w:rPr>
                <w:rStyle w:val="apple-style-span"/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, </w:t>
            </w:r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желаю ни </w:t>
            </w:r>
            <w:proofErr w:type="gramStart"/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пуха</w:t>
            </w:r>
            <w:proofErr w:type="gramEnd"/>
            <w:r w:rsidRPr="002D5FCE">
              <w:rPr>
                <w:rStyle w:val="apple-style-span"/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ни пера.</w:t>
            </w:r>
          </w:p>
        </w:tc>
        <w:tc>
          <w:tcPr>
            <w:tcW w:w="1808" w:type="dxa"/>
          </w:tcPr>
          <w:p w:rsidR="00C71EB8" w:rsidRDefault="00C71EB8" w:rsidP="0018229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71EB8" w:rsidRPr="00C71EB8" w:rsidRDefault="00C71EB8" w:rsidP="00C71E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71EB8" w:rsidRPr="00C71EB8" w:rsidRDefault="00C71EB8" w:rsidP="00C71EB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71EB8" w:rsidRPr="00C71EB8" w:rsidSect="005457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E1294"/>
    <w:multiLevelType w:val="hybridMultilevel"/>
    <w:tmpl w:val="467A1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531A69"/>
    <w:multiLevelType w:val="hybridMultilevel"/>
    <w:tmpl w:val="467A13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C71EB8"/>
    <w:rsid w:val="0054577D"/>
    <w:rsid w:val="00C71E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7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71EB8"/>
    <w:pPr>
      <w:ind w:left="720"/>
      <w:contextualSpacing/>
    </w:pPr>
  </w:style>
  <w:style w:type="table" w:styleId="a4">
    <w:name w:val="Table Grid"/>
    <w:basedOn w:val="a1"/>
    <w:uiPriority w:val="59"/>
    <w:rsid w:val="00C71E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C71E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1004</Characters>
  <Application>Microsoft Office Word</Application>
  <DocSecurity>0</DocSecurity>
  <Lines>8</Lines>
  <Paragraphs>2</Paragraphs>
  <ScaleCrop>false</ScaleCrop>
  <Company/>
  <LinksUpToDate>false</LinksUpToDate>
  <CharactersWithSpaces>1177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2013-12-16T04:58:00Z</cp:lastPrinted>
  <dcterms:created xsi:type="dcterms:W3CDTF">2013-12-16T04:57:00Z</dcterms:created>
  <dcterms:modified xsi:type="dcterms:W3CDTF">2013-12-16T04:59:00Z</dcterms:modified>
</cp:coreProperties>
</file>